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154FAD" w:rsidRPr="00DA1769" w:rsidP="00DA1769">
      <w:pPr>
        <w:widowControl/>
        <w:bidi w:val="0"/>
        <w:spacing w:after="240"/>
        <w:ind w:left="57" w:right="57"/>
        <w:jc w:val="center"/>
        <w:rPr>
          <w:rFonts w:ascii="Times New Roman" w:eastAsia="Times New Roman" w:hAnsi="Times New Roman" w:cs="Times New Roman"/>
          <w:b/>
          <w:bCs/>
        </w:rPr>
      </w:pPr>
      <w:r w:rsidRPr="00DA1769">
        <w:rPr>
          <w:rFonts w:ascii="Times New Roman" w:eastAsia="Times New Roman" w:hAnsi="Times New Roman" w:cs="Times New Roman"/>
          <w:b/>
          <w:bCs/>
          <w:rtl w:val="0"/>
          <w:lang w:val="en-US"/>
        </w:rPr>
        <w:t>Notice of material fact/Disclosure of insider information,</w:t>
        <w:br/>
        <w:t xml:space="preserve"> "On convening a General Meeting of PJSC "IGDC of the South" Board of Directors and Its agenda"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022"/>
        <w:gridCol w:w="1154"/>
        <w:gridCol w:w="1752"/>
        <w:gridCol w:w="2270"/>
      </w:tblGrid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</w:t>
              <w:tab/>
              <w:t>General information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legal name of the Issuer: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“Interregional Distribution Grid Company of the South”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PJSC "IDGC of the South"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(Primary State Registration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(Taxpayer Identification Number) of the Issuer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registration authority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34956-Е</w:t>
            </w:r>
          </w:p>
        </w:tc>
      </w:tr>
      <w:tr w:rsidTr="00401832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24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064CF9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http://www.mrsk-yuga.ru</w:t>
            </w:r>
          </w:p>
          <w:p w:rsidR="00154FAD" w:rsidRPr="00154FAD" w:rsidP="00154FAD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4CF9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/>
              </w:rPr>
              <w:t>http://www.e-disclosure.ru/portal/company.aspx?id=11999</w:t>
            </w:r>
          </w:p>
        </w:tc>
      </w:tr>
      <w:tr w:rsidTr="007504E1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2.</w:t>
              <w:tab/>
              <w:t>Statement content</w:t>
            </w:r>
          </w:p>
          <w:p w:rsidR="00EE5075" w:rsidRPr="00EE5075" w:rsidP="00EE5075">
            <w:pPr>
              <w:bidi w:val="0"/>
              <w:ind w:left="57" w:right="57"/>
              <w:jc w:val="center"/>
            </w:pPr>
            <w:r w:rsidRPr="00EE5075">
              <w:rPr>
                <w:rFonts w:ascii="Times New Roman" w:hAnsi="Times New Roman" w:cs="Times New Roman"/>
                <w:b/>
                <w:bCs/>
                <w:rtl w:val="0"/>
                <w:lang w:val="en-US"/>
              </w:rPr>
              <w:t>"On convening a General Meeting of PJSC "IGDC of the South" Board of Directors and Its agenda"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769" w:rsidRPr="00DA1769" w:rsidP="00DA1769">
            <w:pPr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rtl w:val="0"/>
                <w:lang w:val="en-US"/>
              </w:rPr>
              <w:t>2.1.</w:t>
              <w:tab/>
              <w:t xml:space="preserve">Date of resolution of the Chairman of the Issuer’s Board of Directors on convening the meeting of the Issuer’s Board of Directors: </w:t>
            </w:r>
            <w:r w:rsidRPr="00DA1769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May 15, 2018.</w:t>
            </w:r>
          </w:p>
          <w:p w:rsidR="00DA1769" w:rsidRPr="00DA1769" w:rsidP="00DA1769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DA1769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rtl w:val="0"/>
                <w:lang w:val="en-US"/>
              </w:rPr>
              <w:t>May 28, 2018.</w:t>
            </w:r>
          </w:p>
          <w:p w:rsidR="00DA1769" w:rsidRPr="00DA1769" w:rsidP="00DA1769">
            <w:pPr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rtl w:val="0"/>
                <w:lang w:val="en-US"/>
              </w:rPr>
              <w:t>2.3.</w:t>
              <w:tab/>
              <w:t xml:space="preserve">Agenda of the meeting of the Issuer’s Board of Directors: 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1.</w:t>
              <w:tab/>
              <w:t>On approval of the Procedure for reorganization of the objects of PJSC "IGDC of the South", carried out on the initiative of third parties.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2.</w:t>
              <w:tab/>
              <w:t>On consideration of offers on planned values of reliability and quality indicators of the rendered services of PJSC "IDGC of the South" branch - "Volgogradenergo" for each year within the long-term period of tariff regulation of 2019-2023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3.</w:t>
              <w:tab/>
              <w:t>On implementation of the Timed Action Plan on implementation of the PJSC "IDGC of the South" business assets management system in 2017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4.</w:t>
              <w:tab/>
              <w:t>On the progress of the Registry of non-core assets of the Company as of March 31, 2018.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5.</w:t>
              <w:tab/>
              <w:t>On implementation of the Timed Action Plan for the Company’s achievement of the no-shortage level of the concluded technological connection contracts, excluding the subsidized category of the applicants.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6.</w:t>
              <w:tab/>
              <w:t>On amendments to the Timed Action Plan on implementation of the PJSC "IDGC of the South" production assets management system.</w:t>
            </w:r>
          </w:p>
          <w:p w:rsidR="00DA1769" w:rsidRPr="00DA1769" w:rsidP="00DA1769">
            <w:pPr>
              <w:bidi w:val="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7.</w:t>
              <w:tab/>
              <w:t>On the abolition of the Regulation on the internal technical control system in the PJSC "IDGC of the South".</w:t>
            </w:r>
          </w:p>
          <w:p w:rsidR="00C61195" w:rsidRPr="00D94242" w:rsidP="00DA1769">
            <w:pPr>
              <w:bidi w:val="0"/>
              <w:spacing w:after="240"/>
              <w:ind w:left="57" w:right="57" w:firstLine="64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>8.</w:t>
              <w:tab/>
              <w:t>On determining the Company's position on the agenda items for the meetings of the Boards of Directors of SDCs of PJSC "IDGC</w:t>
            </w:r>
            <w:bookmarkStart w:id="0" w:name="_GoBack"/>
            <w:bookmarkEnd w:id="0"/>
            <w:r w:rsidRPr="00DA1769">
              <w:rPr>
                <w:rFonts w:ascii="Times New Roman" w:eastAsia="Times New Roman" w:hAnsi="Times New Roman" w:cs="Times New Roman"/>
                <w:i/>
                <w:iCs/>
                <w:rtl w:val="0"/>
                <w:lang w:val="en-US"/>
              </w:rPr>
              <w:t xml:space="preserve"> of the South": "On approval of reports on business plan fulfillment by SDCs of PJSC "IDGC of the South" for 2017".</w:t>
            </w:r>
          </w:p>
        </w:tc>
      </w:tr>
      <w:tr w:rsidTr="00C61195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</w:t>
              <w:tab/>
              <w:t>Signature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709" w:right="57" w:hanging="652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the Department – </w:t>
              <w:br/>
              <w:t xml:space="preserve">Corporate Secretary </w:t>
              <w:br/>
              <w:t xml:space="preserve"> (Power of attorney № 103-18 from 10.01.2018).</w:t>
            </w: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</w:t>
            </w: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tcBorders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Tr="00154FAD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0"/>
        </w:trPr>
        <w:tc>
          <w:tcPr>
            <w:tcW w:w="302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FAD" w:rsidRPr="00154FAD" w:rsidP="00DA176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May 15, 2018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4FAD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</w:t>
            </w:r>
          </w:p>
        </w:tc>
        <w:tc>
          <w:tcPr>
            <w:tcW w:w="111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AD" w:rsidRPr="00154FAD" w:rsidP="00154FAD">
            <w:pPr>
              <w:widowControl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4FAD" w:rsidRPr="00154FAD" w:rsidP="00154FAD">
      <w:pPr>
        <w:widowControl/>
        <w:ind w:left="57" w:right="57"/>
        <w:jc w:val="both"/>
        <w:rPr>
          <w:rFonts w:ascii="Times New Roman" w:hAnsi="Times New Roman" w:cs="Times New Roman"/>
        </w:rPr>
      </w:pPr>
    </w:p>
    <w:sectPr w:rsidSect="00154FAD">
      <w:pgSz w:w="11909" w:h="16834"/>
      <w:pgMar w:top="567" w:right="567" w:bottom="567" w:left="1134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FBD0060"/>
    <w:multiLevelType w:val="multilevel"/>
    <w:tmpl w:val="097656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a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54FAD"/>
    <w:rPr>
      <w:color w:val="000000"/>
    </w:rPr>
  </w:style>
  <w:style w:type="paragraph" w:styleId="Footer">
    <w:name w:val="footer"/>
    <w:basedOn w:val="Normal"/>
    <w:link w:val="a0"/>
    <w:uiPriority w:val="99"/>
    <w:unhideWhenUsed/>
    <w:rsid w:val="00154FAD"/>
    <w:pPr>
      <w:tabs>
        <w:tab w:val="center" w:pos="4844"/>
        <w:tab w:val="right" w:pos="9689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154FA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54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Пользователь Windows</cp:lastModifiedBy>
  <cp:revision>3</cp:revision>
  <dcterms:created xsi:type="dcterms:W3CDTF">2018-05-24T06:55:00Z</dcterms:created>
  <dcterms:modified xsi:type="dcterms:W3CDTF">2018-05-24T06:57:00Z</dcterms:modified>
</cp:coreProperties>
</file>